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05" w:rsidRPr="00881A05" w:rsidRDefault="00881A05" w:rsidP="006E2BAA">
      <w:pPr>
        <w:rPr>
          <w:sz w:val="28"/>
          <w:szCs w:val="28"/>
        </w:rPr>
      </w:pPr>
      <w:r w:rsidRPr="00881A05">
        <w:rPr>
          <w:sz w:val="28"/>
          <w:szCs w:val="28"/>
        </w:rPr>
        <w:t xml:space="preserve">Техническое задание на приобретение </w:t>
      </w:r>
      <w:r>
        <w:rPr>
          <w:sz w:val="28"/>
          <w:szCs w:val="28"/>
        </w:rPr>
        <w:t>э</w:t>
      </w:r>
      <w:r w:rsidRPr="00881A05">
        <w:rPr>
          <w:sz w:val="28"/>
          <w:szCs w:val="28"/>
        </w:rPr>
        <w:t>кскаватор</w:t>
      </w:r>
      <w:r>
        <w:rPr>
          <w:sz w:val="28"/>
          <w:szCs w:val="28"/>
        </w:rPr>
        <w:t>а</w:t>
      </w:r>
      <w:r w:rsidRPr="00881A05">
        <w:rPr>
          <w:sz w:val="28"/>
          <w:szCs w:val="28"/>
        </w:rPr>
        <w:t xml:space="preserve"> Doosan DX210WA</w:t>
      </w:r>
    </w:p>
    <w:p w:rsidR="00881A05" w:rsidRDefault="00881A05" w:rsidP="006E2BAA">
      <w:pPr>
        <w:rPr>
          <w:b/>
        </w:rPr>
      </w:pP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Основные характеристики</w:t>
      </w:r>
    </w:p>
    <w:p w:rsidR="006E2BAA" w:rsidRDefault="006E2BAA" w:rsidP="006E2BAA">
      <w:r>
        <w:t>Полное название</w:t>
      </w:r>
      <w:r>
        <w:tab/>
        <w:t>Экскаватор Doosan DX210WA</w:t>
      </w:r>
    </w:p>
    <w:p w:rsidR="006E2BAA" w:rsidRDefault="006E2BAA" w:rsidP="006E2BAA">
      <w:r>
        <w:t xml:space="preserve">Общий вес; </w:t>
      </w:r>
      <w:proofErr w:type="gramStart"/>
      <w:r>
        <w:t>кг</w:t>
      </w:r>
      <w:proofErr w:type="gramEnd"/>
      <w:r>
        <w:tab/>
        <w:t>19900-20910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Характеристики двигателя</w:t>
      </w:r>
    </w:p>
    <w:p w:rsidR="006E2BAA" w:rsidRDefault="006E2BAA" w:rsidP="006E2BAA">
      <w:r>
        <w:t>Модель двигателя</w:t>
      </w:r>
      <w:r>
        <w:tab/>
        <w:t>DB58TIS</w:t>
      </w:r>
    </w:p>
    <w:p w:rsidR="006E2BAA" w:rsidRDefault="006E2BAA" w:rsidP="006E2BAA">
      <w:r>
        <w:t>Тип двигателя</w:t>
      </w:r>
      <w:r>
        <w:tab/>
        <w:t>дизельный</w:t>
      </w:r>
    </w:p>
    <w:p w:rsidR="006E2BAA" w:rsidRDefault="006E2BAA" w:rsidP="006E2BAA">
      <w:proofErr w:type="gramStart"/>
      <w:r>
        <w:t>Мощность двигателя; кВт (</w:t>
      </w:r>
      <w:proofErr w:type="spellStart"/>
      <w:r>
        <w:t>л.с</w:t>
      </w:r>
      <w:proofErr w:type="spellEnd"/>
      <w:r>
        <w:t>.</w:t>
      </w:r>
      <w:r>
        <w:tab/>
        <w:t>121(163)</w:t>
      </w:r>
      <w:proofErr w:type="gramEnd"/>
    </w:p>
    <w:p w:rsidR="006E2BAA" w:rsidRDefault="006E2BAA" w:rsidP="006E2BAA">
      <w:r>
        <w:t xml:space="preserve">Расчётная частота вращения; </w:t>
      </w:r>
      <w:proofErr w:type="gramStart"/>
      <w:r>
        <w:t>об</w:t>
      </w:r>
      <w:proofErr w:type="gramEnd"/>
      <w:r>
        <w:t>/мин</w:t>
      </w:r>
      <w:r>
        <w:tab/>
        <w:t>2000</w:t>
      </w:r>
    </w:p>
    <w:p w:rsidR="006E2BAA" w:rsidRDefault="006E2BAA" w:rsidP="006E2BAA">
      <w:r>
        <w:t>Производитель двигателя (марка)</w:t>
      </w:r>
      <w:r>
        <w:tab/>
        <w:t>DOOSAN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Скорость</w:t>
      </w:r>
    </w:p>
    <w:p w:rsidR="006E2BAA" w:rsidRDefault="006E2BAA" w:rsidP="006E2BAA">
      <w:r>
        <w:t xml:space="preserve">Максимальная скорость </w:t>
      </w:r>
      <w:proofErr w:type="gramStart"/>
      <w:r>
        <w:t>км</w:t>
      </w:r>
      <w:proofErr w:type="gramEnd"/>
      <w:r>
        <w:t>/ч</w:t>
      </w:r>
      <w:r>
        <w:tab/>
        <w:t>36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Размеры</w:t>
      </w:r>
    </w:p>
    <w:p w:rsidR="006E2BAA" w:rsidRDefault="006E2BAA" w:rsidP="006E2BAA">
      <w:r>
        <w:t>Дорожный просвет</w:t>
      </w:r>
      <w:r>
        <w:tab/>
        <w:t>350</w:t>
      </w:r>
    </w:p>
    <w:p w:rsidR="006E2BAA" w:rsidRDefault="006E2BAA" w:rsidP="006E2BAA">
      <w:r>
        <w:t>Общая длинна</w:t>
      </w:r>
      <w:r>
        <w:tab/>
        <w:t>9400</w:t>
      </w:r>
    </w:p>
    <w:p w:rsidR="006E2BAA" w:rsidRDefault="006E2BAA" w:rsidP="006E2BAA">
      <w:r>
        <w:t>Общая ширина</w:t>
      </w:r>
      <w:r>
        <w:tab/>
        <w:t>2500</w:t>
      </w:r>
    </w:p>
    <w:p w:rsidR="006E2BAA" w:rsidRDefault="006E2BAA" w:rsidP="006E2BAA">
      <w:r>
        <w:t>Общая высота</w:t>
      </w:r>
      <w:r>
        <w:tab/>
        <w:t>3490</w:t>
      </w:r>
    </w:p>
    <w:p w:rsidR="006E2BAA" w:rsidRDefault="006E2BAA" w:rsidP="006E2BAA">
      <w:r>
        <w:t xml:space="preserve">Длина стрелы; </w:t>
      </w:r>
      <w:proofErr w:type="gramStart"/>
      <w:r>
        <w:t>мм</w:t>
      </w:r>
      <w:proofErr w:type="gramEnd"/>
      <w:r>
        <w:tab/>
        <w:t>5600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Заправочные ёмкости</w:t>
      </w:r>
    </w:p>
    <w:p w:rsidR="006E2BAA" w:rsidRDefault="006E2BAA" w:rsidP="006E2BAA">
      <w:r>
        <w:t xml:space="preserve">Топливный бак, </w:t>
      </w:r>
      <w:proofErr w:type="gramStart"/>
      <w:r>
        <w:t>л</w:t>
      </w:r>
      <w:proofErr w:type="gramEnd"/>
      <w:r>
        <w:tab/>
        <w:t>350</w:t>
      </w:r>
    </w:p>
    <w:p w:rsidR="006E2BAA" w:rsidRDefault="006E2BAA" w:rsidP="006E2BAA">
      <w:r>
        <w:t>Система охлаждения, л.</w:t>
      </w:r>
      <w:r>
        <w:tab/>
        <w:t>24</w:t>
      </w:r>
    </w:p>
    <w:p w:rsidR="006E2BAA" w:rsidRDefault="006E2BAA" w:rsidP="006E2BAA">
      <w:proofErr w:type="spellStart"/>
      <w:r>
        <w:t>Гидробак</w:t>
      </w:r>
      <w:proofErr w:type="spellEnd"/>
      <w:r>
        <w:t>, л.</w:t>
      </w:r>
      <w:r>
        <w:tab/>
        <w:t>205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Эксплуатационные характеристики</w:t>
      </w:r>
    </w:p>
    <w:p w:rsidR="006E2BAA" w:rsidRDefault="006E2BAA" w:rsidP="006E2BAA">
      <w:r>
        <w:t xml:space="preserve">Глубина копания; </w:t>
      </w:r>
      <w:proofErr w:type="gramStart"/>
      <w:r>
        <w:t>мм</w:t>
      </w:r>
      <w:proofErr w:type="gramEnd"/>
      <w:r>
        <w:tab/>
        <w:t>6255</w:t>
      </w:r>
    </w:p>
    <w:p w:rsidR="006E2BAA" w:rsidRDefault="006E2BAA" w:rsidP="006E2BAA">
      <w:r>
        <w:t xml:space="preserve">Высота выгрузки; </w:t>
      </w:r>
      <w:proofErr w:type="gramStart"/>
      <w:r>
        <w:t>мм</w:t>
      </w:r>
      <w:proofErr w:type="gramEnd"/>
      <w:r>
        <w:tab/>
        <w:t>7250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Параметры колес</w:t>
      </w:r>
    </w:p>
    <w:p w:rsidR="006E2BAA" w:rsidRDefault="006E2BAA" w:rsidP="006E2BAA">
      <w:r>
        <w:t>Марка и размеры колес</w:t>
      </w:r>
      <w:r>
        <w:tab/>
        <w:t>10.00-20-16PR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Навесное оборудование</w:t>
      </w:r>
    </w:p>
    <w:p w:rsidR="006E2BAA" w:rsidRDefault="006E2BAA" w:rsidP="006E2BAA">
      <w:r>
        <w:t>Вид рабочего органа</w:t>
      </w:r>
      <w:r>
        <w:tab/>
        <w:t>ковш</w:t>
      </w:r>
    </w:p>
    <w:p w:rsidR="006E2BAA" w:rsidRDefault="006E2BAA" w:rsidP="006E2BAA">
      <w:r>
        <w:t xml:space="preserve">Вместимость ковша; </w:t>
      </w:r>
      <w:proofErr w:type="spellStart"/>
      <w:r>
        <w:t>куб.м</w:t>
      </w:r>
      <w:proofErr w:type="spellEnd"/>
      <w:r>
        <w:t>.</w:t>
      </w:r>
      <w:r>
        <w:tab/>
        <w:t>0,51-1,35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Характеристики экскаватора</w:t>
      </w:r>
    </w:p>
    <w:p w:rsidR="006E2BAA" w:rsidRDefault="006E2BAA" w:rsidP="006E2BAA">
      <w:r>
        <w:t>Скорость поворота платформы; об/мин.</w:t>
      </w:r>
      <w:r>
        <w:tab/>
        <w:t>11</w:t>
      </w:r>
    </w:p>
    <w:p w:rsidR="006E2BAA" w:rsidRDefault="006E2BAA" w:rsidP="006E2BAA">
      <w:r>
        <w:t xml:space="preserve">Высота копания; </w:t>
      </w:r>
      <w:proofErr w:type="gramStart"/>
      <w:r>
        <w:t>мм</w:t>
      </w:r>
      <w:proofErr w:type="gramEnd"/>
      <w:r>
        <w:tab/>
        <w:t>10050</w:t>
      </w:r>
    </w:p>
    <w:p w:rsidR="006E2BAA" w:rsidRDefault="006E2BAA" w:rsidP="006E2BAA">
      <w:r>
        <w:t xml:space="preserve">Максимальный радиус копания; </w:t>
      </w:r>
      <w:proofErr w:type="gramStart"/>
      <w:r>
        <w:t>мм</w:t>
      </w:r>
      <w:proofErr w:type="gramEnd"/>
      <w:r>
        <w:tab/>
        <w:t>10000</w:t>
      </w:r>
    </w:p>
    <w:p w:rsidR="006E2BAA" w:rsidRDefault="006E2BAA" w:rsidP="006E2BAA">
      <w:r>
        <w:t xml:space="preserve">Радиус поворота задней части платформы; </w:t>
      </w:r>
      <w:proofErr w:type="gramStart"/>
      <w:r>
        <w:t>мм</w:t>
      </w:r>
      <w:proofErr w:type="gramEnd"/>
      <w:r>
        <w:tab/>
        <w:t>2750</w:t>
      </w:r>
    </w:p>
    <w:p w:rsidR="00881A05" w:rsidRDefault="00881A05" w:rsidP="006E2BAA"/>
    <w:p w:rsidR="00881A05" w:rsidRPr="00881A05" w:rsidRDefault="00881A05" w:rsidP="00881A05">
      <w:pPr>
        <w:jc w:val="center"/>
        <w:rPr>
          <w:sz w:val="28"/>
          <w:szCs w:val="28"/>
        </w:rPr>
      </w:pPr>
      <w:r w:rsidRPr="00881A05">
        <w:rPr>
          <w:sz w:val="28"/>
          <w:szCs w:val="28"/>
        </w:rPr>
        <w:t>Дополнительное оборудование</w:t>
      </w:r>
    </w:p>
    <w:p w:rsidR="00881A05" w:rsidRPr="00881A05" w:rsidRDefault="00881A05" w:rsidP="00881A05">
      <w:pPr>
        <w:rPr>
          <w:sz w:val="28"/>
          <w:szCs w:val="28"/>
        </w:rPr>
      </w:pPr>
      <w:r w:rsidRPr="00881A05">
        <w:rPr>
          <w:sz w:val="28"/>
          <w:szCs w:val="28"/>
        </w:rPr>
        <w:t xml:space="preserve">Автономный </w:t>
      </w:r>
      <w:proofErr w:type="spellStart"/>
      <w:r w:rsidRPr="00881A05">
        <w:rPr>
          <w:sz w:val="28"/>
          <w:szCs w:val="28"/>
        </w:rPr>
        <w:t>отопитель</w:t>
      </w:r>
      <w:proofErr w:type="spellEnd"/>
      <w:r w:rsidRPr="00881A05">
        <w:rPr>
          <w:sz w:val="28"/>
          <w:szCs w:val="28"/>
        </w:rPr>
        <w:t xml:space="preserve"> ДВС, дополнительный автономный </w:t>
      </w:r>
      <w:proofErr w:type="spellStart"/>
      <w:r w:rsidRPr="00881A05">
        <w:rPr>
          <w:sz w:val="28"/>
          <w:szCs w:val="28"/>
        </w:rPr>
        <w:t>отопитель</w:t>
      </w:r>
      <w:proofErr w:type="spellEnd"/>
      <w:r w:rsidRPr="00881A05">
        <w:rPr>
          <w:sz w:val="28"/>
          <w:szCs w:val="28"/>
        </w:rPr>
        <w:t xml:space="preserve"> кабины, преобразователь напряжения 24/12В, автомобильная розетка на 12V 2 шт., заводской ЗИП с инструментом, инструкция оператора на русском языке, каталог запасных частей, заводская инструкция по ремонту, комплект фильтров для проведения ТО в гарантийный период. </w:t>
      </w:r>
    </w:p>
    <w:p w:rsidR="00881A05" w:rsidRPr="00881A05" w:rsidRDefault="00881A05" w:rsidP="00881A05">
      <w:pPr>
        <w:rPr>
          <w:sz w:val="28"/>
          <w:szCs w:val="28"/>
        </w:rPr>
      </w:pPr>
    </w:p>
    <w:p w:rsidR="00881A05" w:rsidRPr="00881A05" w:rsidRDefault="00881A05" w:rsidP="00881A05">
      <w:pPr>
        <w:rPr>
          <w:sz w:val="28"/>
          <w:szCs w:val="28"/>
        </w:rPr>
      </w:pPr>
      <w:r w:rsidRPr="00881A05">
        <w:rPr>
          <w:sz w:val="28"/>
          <w:szCs w:val="28"/>
        </w:rPr>
        <w:t>Цена с учетом доставки в г. Новый Уренгой</w:t>
      </w:r>
    </w:p>
    <w:p w:rsidR="007E708D" w:rsidRDefault="007E708D" w:rsidP="007E708D">
      <w:pPr>
        <w:rPr>
          <w:sz w:val="28"/>
          <w:szCs w:val="28"/>
        </w:rPr>
      </w:pPr>
      <w:r>
        <w:rPr>
          <w:sz w:val="28"/>
          <w:szCs w:val="28"/>
        </w:rPr>
        <w:t>Принятие коммерческого предложения до 22.01.2021г.</w:t>
      </w:r>
    </w:p>
    <w:p w:rsidR="007E708D" w:rsidRDefault="007E708D" w:rsidP="007E708D">
      <w:pPr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Киреев Евгений Анатольевич (kireev@uds.ru)</w:t>
      </w:r>
    </w:p>
    <w:p w:rsidR="00881A05" w:rsidRPr="00881A05" w:rsidRDefault="00881A05" w:rsidP="007E708D">
      <w:pPr>
        <w:rPr>
          <w:sz w:val="28"/>
          <w:szCs w:val="28"/>
        </w:rPr>
      </w:pPr>
      <w:bookmarkStart w:id="0" w:name="_GoBack"/>
      <w:bookmarkEnd w:id="0"/>
    </w:p>
    <w:sectPr w:rsidR="00881A05" w:rsidRPr="0088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AD"/>
    <w:rsid w:val="006E2BAA"/>
    <w:rsid w:val="007E708D"/>
    <w:rsid w:val="00881153"/>
    <w:rsid w:val="00881A05"/>
    <w:rsid w:val="008B26B1"/>
    <w:rsid w:val="00BE7430"/>
    <w:rsid w:val="00C173AD"/>
    <w:rsid w:val="00E84869"/>
    <w:rsid w:val="00F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69"/>
    <w:pPr>
      <w:keepNext/>
      <w:ind w:left="2880"/>
      <w:outlineLvl w:val="0"/>
    </w:pPr>
    <w:rPr>
      <w:b/>
      <w:caps/>
      <w:color w:val="000000"/>
      <w:spacing w:val="60"/>
      <w:sz w:val="16"/>
      <w:szCs w:val="16"/>
    </w:rPr>
  </w:style>
  <w:style w:type="paragraph" w:styleId="2">
    <w:name w:val="heading 2"/>
    <w:basedOn w:val="a"/>
    <w:next w:val="a"/>
    <w:link w:val="20"/>
    <w:qFormat/>
    <w:rsid w:val="00E84869"/>
    <w:pPr>
      <w:keepNext/>
      <w:ind w:right="-1"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4869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84869"/>
    <w:pPr>
      <w:keepNext/>
      <w:ind w:right="-1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4869"/>
    <w:pPr>
      <w:keepNext/>
      <w:ind w:right="-1" w:firstLine="180"/>
      <w:jc w:val="both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84869"/>
    <w:pPr>
      <w:keepNext/>
      <w:ind w:firstLine="708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86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869"/>
    <w:rPr>
      <w:b/>
      <w:caps/>
      <w:color w:val="000000"/>
      <w:spacing w:val="60"/>
      <w:sz w:val="16"/>
      <w:szCs w:val="16"/>
    </w:rPr>
  </w:style>
  <w:style w:type="character" w:customStyle="1" w:styleId="20">
    <w:name w:val="Заголовок 2 Знак"/>
    <w:basedOn w:val="a0"/>
    <w:link w:val="2"/>
    <w:rsid w:val="00E84869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E84869"/>
    <w:rPr>
      <w:sz w:val="28"/>
    </w:rPr>
  </w:style>
  <w:style w:type="character" w:customStyle="1" w:styleId="40">
    <w:name w:val="Заголовок 4 Знак"/>
    <w:basedOn w:val="a0"/>
    <w:link w:val="4"/>
    <w:rsid w:val="00E84869"/>
    <w:rPr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84869"/>
    <w:rPr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84869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84869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69"/>
    <w:pPr>
      <w:keepNext/>
      <w:ind w:left="2880"/>
      <w:outlineLvl w:val="0"/>
    </w:pPr>
    <w:rPr>
      <w:b/>
      <w:caps/>
      <w:color w:val="000000"/>
      <w:spacing w:val="60"/>
      <w:sz w:val="16"/>
      <w:szCs w:val="16"/>
    </w:rPr>
  </w:style>
  <w:style w:type="paragraph" w:styleId="2">
    <w:name w:val="heading 2"/>
    <w:basedOn w:val="a"/>
    <w:next w:val="a"/>
    <w:link w:val="20"/>
    <w:qFormat/>
    <w:rsid w:val="00E84869"/>
    <w:pPr>
      <w:keepNext/>
      <w:ind w:right="-1"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4869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84869"/>
    <w:pPr>
      <w:keepNext/>
      <w:ind w:right="-1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4869"/>
    <w:pPr>
      <w:keepNext/>
      <w:ind w:right="-1" w:firstLine="180"/>
      <w:jc w:val="both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84869"/>
    <w:pPr>
      <w:keepNext/>
      <w:ind w:firstLine="708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86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869"/>
    <w:rPr>
      <w:b/>
      <w:caps/>
      <w:color w:val="000000"/>
      <w:spacing w:val="60"/>
      <w:sz w:val="16"/>
      <w:szCs w:val="16"/>
    </w:rPr>
  </w:style>
  <w:style w:type="character" w:customStyle="1" w:styleId="20">
    <w:name w:val="Заголовок 2 Знак"/>
    <w:basedOn w:val="a0"/>
    <w:link w:val="2"/>
    <w:rsid w:val="00E84869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E84869"/>
    <w:rPr>
      <w:sz w:val="28"/>
    </w:rPr>
  </w:style>
  <w:style w:type="character" w:customStyle="1" w:styleId="40">
    <w:name w:val="Заголовок 4 Знак"/>
    <w:basedOn w:val="a0"/>
    <w:link w:val="4"/>
    <w:rsid w:val="00E84869"/>
    <w:rPr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84869"/>
    <w:rPr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84869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84869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2021-01-12T14:37:00Z</dcterms:created>
  <dcterms:modified xsi:type="dcterms:W3CDTF">2021-01-18T05:44:00Z</dcterms:modified>
</cp:coreProperties>
</file>